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85F05" w14:textId="77777777" w:rsidR="00744B66" w:rsidRPr="00B829EE" w:rsidRDefault="004516C2" w:rsidP="00B829EE"/>
    <w:p w14:paraId="5C920F64" w14:textId="0BD65EEB" w:rsidR="00F5088F" w:rsidRPr="00B829EE" w:rsidRDefault="00154BE7" w:rsidP="00B829EE">
      <w:pPr>
        <w:jc w:val="right"/>
        <w:rPr>
          <w:b/>
          <w:sz w:val="24"/>
          <w:szCs w:val="24"/>
        </w:rPr>
      </w:pPr>
      <w:r>
        <w:rPr>
          <w:b/>
          <w:sz w:val="24"/>
          <w:szCs w:val="24"/>
        </w:rPr>
        <w:t>September</w:t>
      </w:r>
      <w:r w:rsidR="00064D7B" w:rsidRPr="00B829EE">
        <w:rPr>
          <w:b/>
          <w:sz w:val="24"/>
          <w:szCs w:val="24"/>
        </w:rPr>
        <w:t xml:space="preserve"> 2016</w:t>
      </w:r>
    </w:p>
    <w:p w14:paraId="6A656197" w14:textId="77777777" w:rsidR="00885603" w:rsidRPr="00B829EE" w:rsidRDefault="00E61162" w:rsidP="00B829EE">
      <w:pPr>
        <w:rPr>
          <w:rFonts w:cs="Arial"/>
          <w:b/>
          <w:sz w:val="24"/>
          <w:szCs w:val="24"/>
        </w:rPr>
      </w:pPr>
      <w:r>
        <w:rPr>
          <w:rFonts w:cs="Arial"/>
          <w:b/>
          <w:sz w:val="24"/>
          <w:szCs w:val="24"/>
        </w:rPr>
        <w:t>MEDIA RELEASE</w:t>
      </w:r>
    </w:p>
    <w:p w14:paraId="549C7EC4" w14:textId="0FC49287" w:rsidR="00D87336" w:rsidRDefault="00A32A87" w:rsidP="00B829EE">
      <w:pPr>
        <w:jc w:val="center"/>
        <w:rPr>
          <w:b/>
          <w:sz w:val="32"/>
        </w:rPr>
      </w:pPr>
      <w:r>
        <w:rPr>
          <w:b/>
          <w:sz w:val="32"/>
        </w:rPr>
        <w:t xml:space="preserve">Dual Approach </w:t>
      </w:r>
      <w:r w:rsidR="00800B99">
        <w:rPr>
          <w:b/>
          <w:sz w:val="32"/>
        </w:rPr>
        <w:t xml:space="preserve">Drives </w:t>
      </w:r>
      <w:r w:rsidR="00AF172D">
        <w:rPr>
          <w:b/>
          <w:sz w:val="32"/>
        </w:rPr>
        <w:t>Democratic Business</w:t>
      </w:r>
    </w:p>
    <w:p w14:paraId="19528953" w14:textId="7DE1C9B7" w:rsidR="00C04E20" w:rsidRDefault="00A32A87" w:rsidP="006350B5">
      <w:r>
        <w:t>It takes two to tango –</w:t>
      </w:r>
      <w:r w:rsidR="00C04E20">
        <w:t xml:space="preserve"> and, it seems, doubling up is becoming an increasingly popular strategy </w:t>
      </w:r>
      <w:r w:rsidR="004A2DD4">
        <w:t xml:space="preserve">for </w:t>
      </w:r>
      <w:r w:rsidR="00C04E20">
        <w:t xml:space="preserve">running a sustainable and </w:t>
      </w:r>
      <w:r>
        <w:t>successful business in the 24-7 digital age</w:t>
      </w:r>
      <w:r w:rsidR="00C04E20">
        <w:t xml:space="preserve">. </w:t>
      </w:r>
    </w:p>
    <w:p w14:paraId="43EDCACD" w14:textId="4A69CEA2" w:rsidR="00C04E20" w:rsidRDefault="00C04E20" w:rsidP="00C04E20">
      <w:r>
        <w:t>While co-CEOing isn’t a new phenomenon around the world, it has recently started to pick</w:t>
      </w:r>
      <w:r w:rsidR="00FE4A57">
        <w:t xml:space="preserve"> up pace in Australia and in SA</w:t>
      </w:r>
      <w:r>
        <w:t>.</w:t>
      </w:r>
      <w:r w:rsidR="00C35532">
        <w:t xml:space="preserve"> </w:t>
      </w:r>
      <w:r w:rsidR="00AD252C">
        <w:t>It’s something</w:t>
      </w:r>
      <w:r>
        <w:t xml:space="preserve"> </w:t>
      </w:r>
      <w:r w:rsidR="00E77DE9">
        <w:t xml:space="preserve">local business </w:t>
      </w:r>
      <w:r w:rsidR="005A2F60">
        <w:t>democracyCo discovered some time ago.</w:t>
      </w:r>
    </w:p>
    <w:p w14:paraId="55086947" w14:textId="493E3FBD" w:rsidR="003C3660" w:rsidRDefault="008F2518" w:rsidP="006350B5">
      <w:r>
        <w:t xml:space="preserve">Emily Jenke and Emma Lawson </w:t>
      </w:r>
      <w:r w:rsidR="00A32A87">
        <w:t>share more than a similar first name. The duo are co-Chief Execut</w:t>
      </w:r>
      <w:r w:rsidR="006D3891">
        <w:t xml:space="preserve">ive Officers </w:t>
      </w:r>
      <w:r w:rsidR="00C04E20">
        <w:t>of the company founded in 2014.</w:t>
      </w:r>
    </w:p>
    <w:p w14:paraId="6A6424EC" w14:textId="77777777" w:rsidR="00A32A87" w:rsidRDefault="008F2518" w:rsidP="006350B5">
      <w:r>
        <w:t xml:space="preserve">democracyCo </w:t>
      </w:r>
      <w:r w:rsidR="003C3660">
        <w:t xml:space="preserve">is </w:t>
      </w:r>
      <w:r>
        <w:t xml:space="preserve">an Adelaide-based company which </w:t>
      </w:r>
      <w:r w:rsidR="00800B99">
        <w:t>works with governments, business, not-for-profits and local communities to help them make better decisions together that improve peoples’</w:t>
      </w:r>
      <w:r w:rsidR="003C3660">
        <w:t xml:space="preserve"> quality of life. </w:t>
      </w:r>
    </w:p>
    <w:p w14:paraId="293DBE30" w14:textId="742018F0" w:rsidR="004A2DD4" w:rsidRDefault="00AD252C" w:rsidP="006350B5">
      <w:r>
        <w:t xml:space="preserve">Ms Jenke </w:t>
      </w:r>
      <w:r w:rsidR="00FE4A57">
        <w:t xml:space="preserve">– who also runs widely known boutique food business Talinga Grove with her husband, Paul – was an established facilitator and a deliberative practice specialist when she </w:t>
      </w:r>
      <w:r>
        <w:t xml:space="preserve">and Ms Lawson </w:t>
      </w:r>
      <w:r w:rsidR="00741FF5">
        <w:t>“join</w:t>
      </w:r>
      <w:r>
        <w:t>ed</w:t>
      </w:r>
      <w:r w:rsidR="00741FF5">
        <w:t xml:space="preserve"> forces”.</w:t>
      </w:r>
    </w:p>
    <w:p w14:paraId="62FFA4CE" w14:textId="4B5A33CF" w:rsidR="00741FF5" w:rsidRDefault="00741FF5" w:rsidP="006350B5">
      <w:r>
        <w:t>“We had both worked together in a contractor – customer capacity and we were always strongly aligned in our values and vision for changing the way Government connects and consults with communities,” Ms Jenke said.</w:t>
      </w:r>
    </w:p>
    <w:p w14:paraId="3A32A8E1" w14:textId="7E415D8B" w:rsidR="00741FF5" w:rsidRDefault="00AD252C" w:rsidP="006350B5">
      <w:r>
        <w:t xml:space="preserve">Ms Lawson agrees. </w:t>
      </w:r>
      <w:r w:rsidR="00741FF5">
        <w:t xml:space="preserve">“I had worked in Government for quite a while and I was really ready to apply my skills more broadly and to pursue my passion – which is to change the way our democratic system really works,” </w:t>
      </w:r>
      <w:r>
        <w:t xml:space="preserve">she </w:t>
      </w:r>
      <w:r w:rsidR="00741FF5">
        <w:t>said.</w:t>
      </w:r>
    </w:p>
    <w:p w14:paraId="7EF41684" w14:textId="6253BFEB" w:rsidR="00741FF5" w:rsidRDefault="008F2518" w:rsidP="004A2DD4">
      <w:r>
        <w:t xml:space="preserve">democracyCo </w:t>
      </w:r>
      <w:r w:rsidR="00C35532">
        <w:t xml:space="preserve">offers a range of services including </w:t>
      </w:r>
      <w:r w:rsidR="00800B99">
        <w:t>deliberative panels,</w:t>
      </w:r>
      <w:r w:rsidR="00C35532">
        <w:t xml:space="preserve"> advice, policies, recruitment </w:t>
      </w:r>
      <w:r w:rsidR="00997CDE">
        <w:t xml:space="preserve">and </w:t>
      </w:r>
      <w:r w:rsidR="00024551">
        <w:t>training locally, nationally and internationally</w:t>
      </w:r>
      <w:r>
        <w:t>.</w:t>
      </w:r>
      <w:r w:rsidR="009875C0">
        <w:t xml:space="preserve"> </w:t>
      </w:r>
      <w:r>
        <w:t xml:space="preserve"> It successfully ran the </w:t>
      </w:r>
      <w:r w:rsidR="006F417D">
        <w:t xml:space="preserve">2014 </w:t>
      </w:r>
      <w:r>
        <w:t xml:space="preserve">SA Citizen’s Jury on </w:t>
      </w:r>
      <w:r w:rsidR="006F417D" w:rsidRPr="006D3891">
        <w:rPr>
          <w:i/>
        </w:rPr>
        <w:t>Reducing the numbers of Unwanted Dogs and Cats</w:t>
      </w:r>
      <w:r w:rsidR="006F417D">
        <w:t xml:space="preserve"> </w:t>
      </w:r>
      <w:r w:rsidR="00741FF5">
        <w:t xml:space="preserve">– an engagement process for which the company </w:t>
      </w:r>
      <w:r w:rsidR="00C35532">
        <w:t xml:space="preserve">is </w:t>
      </w:r>
      <w:r w:rsidR="00AD252C">
        <w:t xml:space="preserve">now a </w:t>
      </w:r>
      <w:r w:rsidR="00741FF5">
        <w:t xml:space="preserve">joint finalist </w:t>
      </w:r>
      <w:r w:rsidR="00AD252C">
        <w:t xml:space="preserve">for a </w:t>
      </w:r>
      <w:r w:rsidR="00741FF5">
        <w:t>national award.</w:t>
      </w:r>
    </w:p>
    <w:p w14:paraId="1168C2D9" w14:textId="19107C0D" w:rsidR="004A2DD4" w:rsidRDefault="00741FF5" w:rsidP="004A2DD4">
      <w:r>
        <w:t xml:space="preserve">DemocracyCo also ran </w:t>
      </w:r>
      <w:r w:rsidR="00AD252C">
        <w:t>the first sitting of the</w:t>
      </w:r>
      <w:r w:rsidR="006F417D">
        <w:t xml:space="preserve"> 50 person Jury to </w:t>
      </w:r>
      <w:r w:rsidR="00AF172D">
        <w:t>kick-start</w:t>
      </w:r>
      <w:r w:rsidR="006F417D">
        <w:t xml:space="preserve"> the State Government’s consulta</w:t>
      </w:r>
      <w:r>
        <w:t>tion on the Nuclear Fuel Cycle and</w:t>
      </w:r>
      <w:r w:rsidR="00C35532">
        <w:t xml:space="preserve"> </w:t>
      </w:r>
      <w:r w:rsidR="00D665F7">
        <w:t xml:space="preserve">has been awarded </w:t>
      </w:r>
      <w:r>
        <w:t xml:space="preserve">the contract to </w:t>
      </w:r>
      <w:r w:rsidR="006F417D">
        <w:t>run</w:t>
      </w:r>
      <w:r w:rsidR="00997CDE">
        <w:t xml:space="preserve"> </w:t>
      </w:r>
      <w:r w:rsidR="006F417D">
        <w:t>the second and final Citizen’s J</w:t>
      </w:r>
      <w:r w:rsidR="00C35532">
        <w:t xml:space="preserve">ury on the NFC – a jury of 350 </w:t>
      </w:r>
      <w:r w:rsidR="006F417D">
        <w:t xml:space="preserve">every day South Australians and one of the largest </w:t>
      </w:r>
      <w:r w:rsidR="00AD252C">
        <w:t xml:space="preserve">Citizens’ Juries to be held </w:t>
      </w:r>
      <w:r w:rsidR="006F417D">
        <w:t>in the world.</w:t>
      </w:r>
      <w:r w:rsidR="004A2DD4" w:rsidRPr="004A2DD4">
        <w:t xml:space="preserve"> </w:t>
      </w:r>
    </w:p>
    <w:p w14:paraId="71069672" w14:textId="67026CF5" w:rsidR="00741FF5" w:rsidRDefault="005A2F60" w:rsidP="004A2DD4">
      <w:r>
        <w:t xml:space="preserve">The company has </w:t>
      </w:r>
      <w:r w:rsidR="0008604F">
        <w:t xml:space="preserve">supported private sector </w:t>
      </w:r>
      <w:r>
        <w:t xml:space="preserve">clients including </w:t>
      </w:r>
      <w:r w:rsidR="0008604F">
        <w:t xml:space="preserve">SA Power Networks and </w:t>
      </w:r>
      <w:r>
        <w:t>ha</w:t>
      </w:r>
      <w:r w:rsidR="004516C2">
        <w:t>s also recently trained the Singaporean public service in Citizens Juries as they explore the potential for the process to be applied in their country.</w:t>
      </w:r>
      <w:bookmarkStart w:id="0" w:name="_GoBack"/>
      <w:bookmarkEnd w:id="0"/>
    </w:p>
    <w:p w14:paraId="75814E5E" w14:textId="2873B99E" w:rsidR="005A2F60" w:rsidRDefault="005A2F60" w:rsidP="004A2DD4">
      <w:r>
        <w:t xml:space="preserve">Ms Lawson said expanding its international services </w:t>
      </w:r>
      <w:r w:rsidR="00D665F7">
        <w:t>w</w:t>
      </w:r>
      <w:r>
        <w:t>as a priority for the business.</w:t>
      </w:r>
    </w:p>
    <w:p w14:paraId="79C1B2C9" w14:textId="15C13CB8" w:rsidR="005A2F60" w:rsidRDefault="005A2F60" w:rsidP="004A2DD4">
      <w:r>
        <w:lastRenderedPageBreak/>
        <w:t>“We’re finding South East Asia has a real appetite for deliberative processes,”</w:t>
      </w:r>
      <w:r w:rsidR="006D3891">
        <w:t xml:space="preserve"> she said. </w:t>
      </w:r>
      <w:r>
        <w:t>“What is clear is that you don’</w:t>
      </w:r>
      <w:r w:rsidR="0008604F">
        <w:t>t have to have a democracy to deliver a democra</w:t>
      </w:r>
      <w:r>
        <w:t>tic process.</w:t>
      </w:r>
    </w:p>
    <w:p w14:paraId="24B92AB1" w14:textId="0D086067" w:rsidR="005A2F60" w:rsidRDefault="005A2F60" w:rsidP="005A2F60">
      <w:r>
        <w:t>“Governments across the world are faced with the challenges of having to make decisions on increasingly complex issues</w:t>
      </w:r>
      <w:r w:rsidR="0008604F">
        <w:t xml:space="preserve"> but in the context of societies</w:t>
      </w:r>
      <w:r>
        <w:t xml:space="preserve"> that want quick answ</w:t>
      </w:r>
      <w:r w:rsidR="0008604F">
        <w:t>ers and solutions. Deliberative</w:t>
      </w:r>
      <w:r>
        <w:t xml:space="preserve"> processes such as citizens’ juries offer </w:t>
      </w:r>
      <w:r w:rsidR="0008604F">
        <w:t xml:space="preserve">governments </w:t>
      </w:r>
      <w:r>
        <w:t>the chance to cut through</w:t>
      </w:r>
      <w:r w:rsidR="00AD252C">
        <w:t>.</w:t>
      </w:r>
    </w:p>
    <w:p w14:paraId="5A53B814" w14:textId="77110F37" w:rsidR="005A2F60" w:rsidRDefault="005A2F60" w:rsidP="005A2F60">
      <w:r>
        <w:t xml:space="preserve"> “For countries like China, for instance, a deliberative </w:t>
      </w:r>
      <w:r w:rsidR="006D3891">
        <w:t>process</w:t>
      </w:r>
      <w:r>
        <w:t xml:space="preserve"> enables them to include their people without changing their system of Government.”</w:t>
      </w:r>
    </w:p>
    <w:p w14:paraId="596ADF2C" w14:textId="0106B6FE" w:rsidR="0008604F" w:rsidRDefault="005A2F60" w:rsidP="0008604F">
      <w:r>
        <w:t>Ms Jenke and Ms Lawson – who have five children between them –</w:t>
      </w:r>
      <w:r w:rsidR="0008604F">
        <w:t xml:space="preserve"> agreed complimentary skills sets and diverse contact networks had proven instrumental to their success. </w:t>
      </w:r>
    </w:p>
    <w:p w14:paraId="67F29F8C" w14:textId="07A01F29" w:rsidR="005A2F60" w:rsidRDefault="00C35532" w:rsidP="006350B5">
      <w:r>
        <w:t>“</w:t>
      </w:r>
      <w:r w:rsidR="00AD252C">
        <w:t>Emily is stronger on the ‘game day’ side of things – she is an outstanding and respecte</w:t>
      </w:r>
      <w:r w:rsidR="006D3891">
        <w:t>d facilitator in her own right,” Ms Lawson said. “</w:t>
      </w:r>
      <w:r w:rsidR="00AD252C">
        <w:t xml:space="preserve">I bring significant project management and administration experience as well as insights into </w:t>
      </w:r>
      <w:r>
        <w:t>Gover</w:t>
      </w:r>
      <w:r w:rsidR="006D3891">
        <w:t xml:space="preserve">nment and navigating </w:t>
      </w:r>
      <w:r w:rsidR="00AF172D">
        <w:t>bureaucracy</w:t>
      </w:r>
      <w:r w:rsidR="0008604F">
        <w:t>.</w:t>
      </w:r>
      <w:r w:rsidR="006D3891">
        <w:t>”</w:t>
      </w:r>
    </w:p>
    <w:p w14:paraId="129E39DB" w14:textId="53933330" w:rsidR="00AF172D" w:rsidRDefault="00AF172D" w:rsidP="00AF172D">
      <w:r>
        <w:t>“For us it has been the perfect fit, with so many benefits – particularly in regards to the scope of services we can provide to clients and the expertise with which we can deliver those services. The fact that if one of us has to travel, the other one is there still providing leadership and continuity has also been beneficial and appreciated by our clients.”</w:t>
      </w:r>
    </w:p>
    <w:p w14:paraId="0E7B7CB5" w14:textId="7DE0565C" w:rsidR="00FF7B09" w:rsidRDefault="00C35532" w:rsidP="006350B5">
      <w:r>
        <w:t xml:space="preserve">Ms Lawson and Ms Jenke </w:t>
      </w:r>
      <w:r w:rsidR="004A2DD4">
        <w:t xml:space="preserve">are strong advocates for the dual </w:t>
      </w:r>
      <w:r w:rsidR="006D3891">
        <w:t xml:space="preserve">CEO </w:t>
      </w:r>
      <w:r w:rsidR="004A2DD4">
        <w:t>model but stress it’s not suited to everyone or every business.</w:t>
      </w:r>
    </w:p>
    <w:p w14:paraId="46E54B00" w14:textId="63B1A5FE" w:rsidR="00AF172D" w:rsidRPr="00AF172D" w:rsidRDefault="00AF172D" w:rsidP="00800B99">
      <w:r>
        <w:t xml:space="preserve"> </w:t>
      </w:r>
      <w:r w:rsidR="004A2DD4">
        <w:t>“</w:t>
      </w:r>
      <w:r w:rsidR="00C35532">
        <w:t>Your vision and values have to be the same,”</w:t>
      </w:r>
      <w:r w:rsidR="006D3891">
        <w:t xml:space="preserve"> </w:t>
      </w:r>
      <w:r w:rsidR="0008604F">
        <w:t>Ms Jenke said</w:t>
      </w:r>
      <w:r w:rsidR="00C35532">
        <w:t>. “</w:t>
      </w:r>
      <w:r>
        <w:t>Diversity in terms of skillsets, knowledge and experience is great</w:t>
      </w:r>
      <w:r w:rsidR="00C35532">
        <w:t>, but what you believe in and what you want to achieve as a business, has to be aligned.</w:t>
      </w:r>
      <w:r>
        <w:t>”</w:t>
      </w:r>
    </w:p>
    <w:p w14:paraId="318E3C88" w14:textId="68ACA83F" w:rsidR="00800B99" w:rsidRDefault="004A2DD4" w:rsidP="00800B99">
      <w:pPr>
        <w:rPr>
          <w:b/>
        </w:rPr>
      </w:pPr>
      <w:r w:rsidRPr="004A2DD4">
        <w:rPr>
          <w:b/>
        </w:rPr>
        <w:t>WHY GO CO-CEO?</w:t>
      </w:r>
    </w:p>
    <w:p w14:paraId="5A7A57AC" w14:textId="77B27DBF" w:rsidR="0008604F" w:rsidRDefault="0008604F" w:rsidP="0008604F">
      <w:pPr>
        <w:rPr>
          <w:b/>
        </w:rPr>
      </w:pPr>
      <w:r>
        <w:rPr>
          <w:b/>
        </w:rPr>
        <w:t>democracyCo</w:t>
      </w:r>
      <w:r w:rsidR="00AF172D">
        <w:rPr>
          <w:b/>
        </w:rPr>
        <w:t xml:space="preserve"> sets out the benefits:</w:t>
      </w:r>
    </w:p>
    <w:p w14:paraId="38B4F8EF" w14:textId="69630160" w:rsidR="00800B99" w:rsidRDefault="0008604F" w:rsidP="0008604F">
      <w:pPr>
        <w:pStyle w:val="ListParagraph"/>
        <w:numPr>
          <w:ilvl w:val="0"/>
          <w:numId w:val="3"/>
        </w:numPr>
      </w:pPr>
      <w:r>
        <w:t>Complimentary skills, knowledge and experience</w:t>
      </w:r>
    </w:p>
    <w:p w14:paraId="11BEC643" w14:textId="602613C4" w:rsidR="00800B99" w:rsidRDefault="0008604F" w:rsidP="004A2DD4">
      <w:pPr>
        <w:pStyle w:val="ListParagraph"/>
        <w:numPr>
          <w:ilvl w:val="0"/>
          <w:numId w:val="3"/>
        </w:numPr>
      </w:pPr>
      <w:r>
        <w:t>More and d</w:t>
      </w:r>
      <w:r w:rsidR="00800B99">
        <w:t>ifferent ideas</w:t>
      </w:r>
    </w:p>
    <w:p w14:paraId="5EC8BF38" w14:textId="7426CA51" w:rsidR="00800B99" w:rsidRDefault="00800B99" w:rsidP="004A2DD4">
      <w:pPr>
        <w:pStyle w:val="ListParagraph"/>
        <w:numPr>
          <w:ilvl w:val="0"/>
          <w:numId w:val="3"/>
        </w:numPr>
      </w:pPr>
      <w:r>
        <w:t>Share</w:t>
      </w:r>
      <w:r w:rsidR="004A2DD4">
        <w:t>d</w:t>
      </w:r>
      <w:r>
        <w:t xml:space="preserve"> responsibilities</w:t>
      </w:r>
    </w:p>
    <w:p w14:paraId="565CC11A" w14:textId="180E4962" w:rsidR="00800B99" w:rsidRDefault="0008604F" w:rsidP="004A2DD4">
      <w:pPr>
        <w:pStyle w:val="ListParagraph"/>
        <w:numPr>
          <w:ilvl w:val="0"/>
          <w:numId w:val="3"/>
        </w:numPr>
      </w:pPr>
      <w:r>
        <w:t xml:space="preserve">Increased </w:t>
      </w:r>
      <w:r w:rsidR="00800B99">
        <w:t>flexibility</w:t>
      </w:r>
    </w:p>
    <w:p w14:paraId="371B452C" w14:textId="77777777" w:rsidR="004A2DD4" w:rsidRDefault="00800B99" w:rsidP="004A2DD4">
      <w:pPr>
        <w:pStyle w:val="ListParagraph"/>
        <w:numPr>
          <w:ilvl w:val="0"/>
          <w:numId w:val="3"/>
        </w:numPr>
      </w:pPr>
      <w:r>
        <w:t>Wider contact networks</w:t>
      </w:r>
    </w:p>
    <w:p w14:paraId="35CC0333" w14:textId="7721F33D" w:rsidR="00800B99" w:rsidRDefault="004A2DD4" w:rsidP="004A2DD4">
      <w:pPr>
        <w:pStyle w:val="ListParagraph"/>
        <w:numPr>
          <w:ilvl w:val="0"/>
          <w:numId w:val="3"/>
        </w:numPr>
      </w:pPr>
      <w:r>
        <w:t xml:space="preserve">Automatic back-up – if one person is away/travelling/on leave, there is stable and consistent </w:t>
      </w:r>
      <w:r w:rsidR="00800B99">
        <w:t>leadership</w:t>
      </w:r>
    </w:p>
    <w:p w14:paraId="6EA38FE5" w14:textId="158F11E2" w:rsidR="00800B99" w:rsidRDefault="00800B99" w:rsidP="004A2DD4">
      <w:pPr>
        <w:pStyle w:val="ListParagraph"/>
        <w:numPr>
          <w:ilvl w:val="0"/>
          <w:numId w:val="3"/>
        </w:numPr>
      </w:pPr>
      <w:r>
        <w:t>Eases pressure especially in st</w:t>
      </w:r>
      <w:r w:rsidR="004A2DD4">
        <w:t>art-</w:t>
      </w:r>
      <w:r>
        <w:t>up phase of business</w:t>
      </w:r>
      <w:r w:rsidR="00AF172D">
        <w:t>.</w:t>
      </w:r>
    </w:p>
    <w:p w14:paraId="13D43244" w14:textId="77777777" w:rsidR="00800B99" w:rsidRDefault="00800B99" w:rsidP="00800B99"/>
    <w:p w14:paraId="32F1BB33" w14:textId="77777777" w:rsidR="00D46422" w:rsidRDefault="00D46422" w:rsidP="00D46422">
      <w:pPr>
        <w:pStyle w:val="NoSpacing"/>
        <w:spacing w:after="120" w:line="276" w:lineRule="auto"/>
        <w:jc w:val="both"/>
        <w:rPr>
          <w:rFonts w:asciiTheme="minorHAnsi" w:hAnsiTheme="minorHAnsi" w:cs="Arial"/>
          <w:b/>
        </w:rPr>
      </w:pPr>
      <w:r w:rsidRPr="00B829EE">
        <w:rPr>
          <w:rFonts w:asciiTheme="minorHAnsi" w:hAnsiTheme="minorHAnsi" w:cs="Arial"/>
          <w:b/>
        </w:rPr>
        <w:t xml:space="preserve">For media </w:t>
      </w:r>
      <w:r>
        <w:rPr>
          <w:rFonts w:asciiTheme="minorHAnsi" w:hAnsiTheme="minorHAnsi" w:cs="Arial"/>
          <w:b/>
        </w:rPr>
        <w:t>inquiries</w:t>
      </w:r>
      <w:r w:rsidRPr="00B829EE">
        <w:rPr>
          <w:rFonts w:asciiTheme="minorHAnsi" w:hAnsiTheme="minorHAnsi" w:cs="Arial"/>
          <w:b/>
        </w:rPr>
        <w:t xml:space="preserve"> please contact:</w:t>
      </w:r>
    </w:p>
    <w:p w14:paraId="7EA75D67" w14:textId="08D41BC6" w:rsidR="00D46422" w:rsidRDefault="00800B99" w:rsidP="00D46422">
      <w:pPr>
        <w:pStyle w:val="NoSpacing"/>
        <w:spacing w:after="120" w:line="276" w:lineRule="auto"/>
        <w:jc w:val="both"/>
      </w:pPr>
      <w:r>
        <w:rPr>
          <w:rFonts w:asciiTheme="minorHAnsi" w:hAnsiTheme="minorHAnsi" w:cs="Arial"/>
          <w:i/>
        </w:rPr>
        <w:t xml:space="preserve">Danielle Gordon </w:t>
      </w:r>
      <w:r w:rsidR="00D46422" w:rsidRPr="00D0087F">
        <w:rPr>
          <w:rFonts w:asciiTheme="minorHAnsi" w:hAnsiTheme="minorHAnsi" w:cs="Arial"/>
          <w:i/>
        </w:rPr>
        <w:t>at The Press Galle</w:t>
      </w:r>
      <w:r w:rsidR="00D46422" w:rsidRPr="00154BE7">
        <w:rPr>
          <w:rFonts w:asciiTheme="minorHAnsi" w:hAnsiTheme="minorHAnsi" w:cs="Arial"/>
          <w:i/>
        </w:rPr>
        <w:t xml:space="preserve">ry on </w:t>
      </w:r>
      <w:r w:rsidR="00154BE7" w:rsidRPr="00154BE7">
        <w:rPr>
          <w:rFonts w:asciiTheme="minorHAnsi" w:hAnsiTheme="minorHAnsi" w:cs="Arial"/>
          <w:i/>
        </w:rPr>
        <w:t>0</w:t>
      </w:r>
      <w:r>
        <w:rPr>
          <w:rFonts w:asciiTheme="minorHAnsi" w:hAnsiTheme="minorHAnsi"/>
          <w:i/>
          <w:iCs/>
          <w:color w:val="000000"/>
        </w:rPr>
        <w:t>401 696 853</w:t>
      </w:r>
      <w:r w:rsidR="00154BE7" w:rsidRPr="00154BE7">
        <w:rPr>
          <w:rFonts w:asciiTheme="minorHAnsi" w:hAnsiTheme="minorHAnsi"/>
          <w:i/>
          <w:iCs/>
          <w:color w:val="000000"/>
        </w:rPr>
        <w:t xml:space="preserve"> </w:t>
      </w:r>
      <w:r w:rsidR="00D46422" w:rsidRPr="00154BE7">
        <w:rPr>
          <w:rFonts w:asciiTheme="minorHAnsi" w:hAnsiTheme="minorHAnsi" w:cs="Arial"/>
          <w:i/>
        </w:rPr>
        <w:t>or</w:t>
      </w:r>
      <w:r w:rsidR="00D46422" w:rsidRPr="00154BE7">
        <w:rPr>
          <w:rFonts w:asciiTheme="minorHAnsi" w:hAnsiTheme="minorHAnsi" w:cs="Arial"/>
        </w:rPr>
        <w:t xml:space="preserve"> </w:t>
      </w:r>
      <w:r>
        <w:t>danielle@thepressgallery.com.au</w:t>
      </w:r>
    </w:p>
    <w:p w14:paraId="1193B70C" w14:textId="77777777" w:rsidR="00D46422" w:rsidRDefault="00D46422" w:rsidP="00592FA6">
      <w:pPr>
        <w:rPr>
          <w:rFonts w:cs="Arial"/>
        </w:rPr>
      </w:pPr>
    </w:p>
    <w:p w14:paraId="14030930" w14:textId="3139FE8E" w:rsidR="00F917FE" w:rsidRPr="00F917FE" w:rsidRDefault="00F917FE" w:rsidP="00887EF6">
      <w:pPr>
        <w:rPr>
          <w:i/>
        </w:rPr>
      </w:pPr>
    </w:p>
    <w:sectPr w:rsidR="00F917FE" w:rsidRPr="00F917FE" w:rsidSect="00D46422">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9479A" w14:textId="77777777" w:rsidR="007E462E" w:rsidRDefault="007E462E" w:rsidP="00885603">
      <w:pPr>
        <w:spacing w:after="0" w:line="240" w:lineRule="auto"/>
      </w:pPr>
      <w:r>
        <w:separator/>
      </w:r>
    </w:p>
  </w:endnote>
  <w:endnote w:type="continuationSeparator" w:id="0">
    <w:p w14:paraId="126C42E4" w14:textId="77777777" w:rsidR="007E462E" w:rsidRDefault="007E462E" w:rsidP="0088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FF63B" w14:textId="77777777" w:rsidR="007E462E" w:rsidRDefault="007E462E" w:rsidP="00885603">
      <w:pPr>
        <w:spacing w:after="0" w:line="240" w:lineRule="auto"/>
      </w:pPr>
      <w:r>
        <w:separator/>
      </w:r>
    </w:p>
  </w:footnote>
  <w:footnote w:type="continuationSeparator" w:id="0">
    <w:p w14:paraId="149BB6AB" w14:textId="77777777" w:rsidR="007E462E" w:rsidRDefault="007E462E" w:rsidP="0088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E4652" w14:textId="77777777" w:rsidR="00885603" w:rsidRDefault="00885603" w:rsidP="00885603">
    <w:pPr>
      <w:pStyle w:val="Header"/>
      <w:jc w:val="right"/>
    </w:pPr>
    <w:r>
      <w:rPr>
        <w:noProof/>
        <w:lang w:eastAsia="en-AU"/>
      </w:rPr>
      <w:drawing>
        <wp:inline distT="0" distB="0" distL="0" distR="0" wp14:anchorId="0CEAA1D7" wp14:editId="204F64B0">
          <wp:extent cx="1978861" cy="74291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cracy co email.png"/>
                  <pic:cNvPicPr/>
                </pic:nvPicPr>
                <pic:blipFill>
                  <a:blip r:embed="rId1">
                    <a:extLst>
                      <a:ext uri="{28A0092B-C50C-407E-A947-70E740481C1C}">
                        <a14:useLocalDpi xmlns:a14="http://schemas.microsoft.com/office/drawing/2010/main" val="0"/>
                      </a:ext>
                    </a:extLst>
                  </a:blip>
                  <a:stretch>
                    <a:fillRect/>
                  </a:stretch>
                </pic:blipFill>
                <pic:spPr>
                  <a:xfrm>
                    <a:off x="0" y="0"/>
                    <a:ext cx="1985512" cy="745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B52B2"/>
    <w:multiLevelType w:val="hybridMultilevel"/>
    <w:tmpl w:val="C1AC7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5459CF"/>
    <w:multiLevelType w:val="hybridMultilevel"/>
    <w:tmpl w:val="4BC07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BE41D1"/>
    <w:multiLevelType w:val="hybridMultilevel"/>
    <w:tmpl w:val="5FA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03"/>
    <w:rsid w:val="000052AA"/>
    <w:rsid w:val="000070DF"/>
    <w:rsid w:val="000168CA"/>
    <w:rsid w:val="00024551"/>
    <w:rsid w:val="000500DF"/>
    <w:rsid w:val="000514AE"/>
    <w:rsid w:val="000600FB"/>
    <w:rsid w:val="00064D7B"/>
    <w:rsid w:val="0008604F"/>
    <w:rsid w:val="000B6AC8"/>
    <w:rsid w:val="000E2CA3"/>
    <w:rsid w:val="001167FC"/>
    <w:rsid w:val="00145046"/>
    <w:rsid w:val="00154BE7"/>
    <w:rsid w:val="00193233"/>
    <w:rsid w:val="001A714F"/>
    <w:rsid w:val="001B5516"/>
    <w:rsid w:val="001E7966"/>
    <w:rsid w:val="001F73EE"/>
    <w:rsid w:val="00201138"/>
    <w:rsid w:val="00226092"/>
    <w:rsid w:val="00234D80"/>
    <w:rsid w:val="0025030A"/>
    <w:rsid w:val="00257C0F"/>
    <w:rsid w:val="00270BF7"/>
    <w:rsid w:val="00297FFD"/>
    <w:rsid w:val="002D69BE"/>
    <w:rsid w:val="00331453"/>
    <w:rsid w:val="00336AFD"/>
    <w:rsid w:val="003446DD"/>
    <w:rsid w:val="003726E4"/>
    <w:rsid w:val="00376B49"/>
    <w:rsid w:val="003C3660"/>
    <w:rsid w:val="003C5DCF"/>
    <w:rsid w:val="004055CE"/>
    <w:rsid w:val="00436026"/>
    <w:rsid w:val="004516C2"/>
    <w:rsid w:val="004544D5"/>
    <w:rsid w:val="00454D8B"/>
    <w:rsid w:val="00467F48"/>
    <w:rsid w:val="004723CE"/>
    <w:rsid w:val="004810D9"/>
    <w:rsid w:val="00490CC1"/>
    <w:rsid w:val="004A1C4B"/>
    <w:rsid w:val="004A2DD4"/>
    <w:rsid w:val="004B0F8A"/>
    <w:rsid w:val="0050698A"/>
    <w:rsid w:val="00522809"/>
    <w:rsid w:val="00531947"/>
    <w:rsid w:val="00592FA6"/>
    <w:rsid w:val="005A2199"/>
    <w:rsid w:val="005A2F60"/>
    <w:rsid w:val="005B0C41"/>
    <w:rsid w:val="005C6F6E"/>
    <w:rsid w:val="005D331C"/>
    <w:rsid w:val="0060388D"/>
    <w:rsid w:val="0061103D"/>
    <w:rsid w:val="006350B5"/>
    <w:rsid w:val="00637BD3"/>
    <w:rsid w:val="00683641"/>
    <w:rsid w:val="00687395"/>
    <w:rsid w:val="006A75F9"/>
    <w:rsid w:val="006C75D9"/>
    <w:rsid w:val="006D3891"/>
    <w:rsid w:val="006E0EDA"/>
    <w:rsid w:val="006F417D"/>
    <w:rsid w:val="007139A8"/>
    <w:rsid w:val="0073431A"/>
    <w:rsid w:val="00741FF5"/>
    <w:rsid w:val="0078278D"/>
    <w:rsid w:val="007858D2"/>
    <w:rsid w:val="007A26C6"/>
    <w:rsid w:val="007A440C"/>
    <w:rsid w:val="007E462E"/>
    <w:rsid w:val="007F20B9"/>
    <w:rsid w:val="00800B99"/>
    <w:rsid w:val="00801F8F"/>
    <w:rsid w:val="00802CE3"/>
    <w:rsid w:val="0080608A"/>
    <w:rsid w:val="008343DE"/>
    <w:rsid w:val="008373C0"/>
    <w:rsid w:val="008433F3"/>
    <w:rsid w:val="00863234"/>
    <w:rsid w:val="00866381"/>
    <w:rsid w:val="00885603"/>
    <w:rsid w:val="0088631F"/>
    <w:rsid w:val="00887EF6"/>
    <w:rsid w:val="008B0576"/>
    <w:rsid w:val="008E6DFD"/>
    <w:rsid w:val="008F2518"/>
    <w:rsid w:val="009001D8"/>
    <w:rsid w:val="00914037"/>
    <w:rsid w:val="00914852"/>
    <w:rsid w:val="00937ACD"/>
    <w:rsid w:val="009551FB"/>
    <w:rsid w:val="00974189"/>
    <w:rsid w:val="00974BC2"/>
    <w:rsid w:val="0098408A"/>
    <w:rsid w:val="009875C0"/>
    <w:rsid w:val="00997CDE"/>
    <w:rsid w:val="009A034F"/>
    <w:rsid w:val="009C5186"/>
    <w:rsid w:val="009F3138"/>
    <w:rsid w:val="00A212C4"/>
    <w:rsid w:val="00A2251E"/>
    <w:rsid w:val="00A32A87"/>
    <w:rsid w:val="00A45687"/>
    <w:rsid w:val="00A509EB"/>
    <w:rsid w:val="00A513A1"/>
    <w:rsid w:val="00A82562"/>
    <w:rsid w:val="00A8290C"/>
    <w:rsid w:val="00AA443A"/>
    <w:rsid w:val="00AB0115"/>
    <w:rsid w:val="00AD252C"/>
    <w:rsid w:val="00AE560A"/>
    <w:rsid w:val="00AF172D"/>
    <w:rsid w:val="00B055A2"/>
    <w:rsid w:val="00B227F3"/>
    <w:rsid w:val="00B4676D"/>
    <w:rsid w:val="00B719AE"/>
    <w:rsid w:val="00B829EE"/>
    <w:rsid w:val="00B94DB4"/>
    <w:rsid w:val="00BA2D2B"/>
    <w:rsid w:val="00BA7027"/>
    <w:rsid w:val="00BB1BDE"/>
    <w:rsid w:val="00BB50DD"/>
    <w:rsid w:val="00BE5486"/>
    <w:rsid w:val="00BE759C"/>
    <w:rsid w:val="00C04E20"/>
    <w:rsid w:val="00C35532"/>
    <w:rsid w:val="00C4537A"/>
    <w:rsid w:val="00CF1992"/>
    <w:rsid w:val="00D0087F"/>
    <w:rsid w:val="00D278B7"/>
    <w:rsid w:val="00D3187A"/>
    <w:rsid w:val="00D46422"/>
    <w:rsid w:val="00D665F7"/>
    <w:rsid w:val="00D76910"/>
    <w:rsid w:val="00D87336"/>
    <w:rsid w:val="00DB63AB"/>
    <w:rsid w:val="00DB7F28"/>
    <w:rsid w:val="00DC6E8B"/>
    <w:rsid w:val="00E074CD"/>
    <w:rsid w:val="00E27539"/>
    <w:rsid w:val="00E331C4"/>
    <w:rsid w:val="00E43CF7"/>
    <w:rsid w:val="00E43F41"/>
    <w:rsid w:val="00E61162"/>
    <w:rsid w:val="00E77DE9"/>
    <w:rsid w:val="00E866E8"/>
    <w:rsid w:val="00EB4E95"/>
    <w:rsid w:val="00EC609F"/>
    <w:rsid w:val="00ED2011"/>
    <w:rsid w:val="00EE0502"/>
    <w:rsid w:val="00F00D94"/>
    <w:rsid w:val="00F01464"/>
    <w:rsid w:val="00F134E6"/>
    <w:rsid w:val="00F5088F"/>
    <w:rsid w:val="00F83E5B"/>
    <w:rsid w:val="00F845A5"/>
    <w:rsid w:val="00F917FE"/>
    <w:rsid w:val="00FA5C01"/>
    <w:rsid w:val="00FB2C51"/>
    <w:rsid w:val="00FC49DF"/>
    <w:rsid w:val="00FD67AD"/>
    <w:rsid w:val="00FE4A57"/>
    <w:rsid w:val="00FF78A7"/>
    <w:rsid w:val="00FF7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1288C"/>
  <w15:docId w15:val="{1501E879-22E9-4C11-8B21-3C98ECFD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8343D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03"/>
  </w:style>
  <w:style w:type="paragraph" w:styleId="Footer">
    <w:name w:val="footer"/>
    <w:basedOn w:val="Normal"/>
    <w:link w:val="FooterChar"/>
    <w:uiPriority w:val="99"/>
    <w:unhideWhenUsed/>
    <w:rsid w:val="00885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03"/>
  </w:style>
  <w:style w:type="paragraph" w:styleId="BalloonText">
    <w:name w:val="Balloon Text"/>
    <w:basedOn w:val="Normal"/>
    <w:link w:val="BalloonTextChar"/>
    <w:uiPriority w:val="99"/>
    <w:semiHidden/>
    <w:unhideWhenUsed/>
    <w:rsid w:val="00885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03"/>
    <w:rPr>
      <w:rFonts w:ascii="Tahoma" w:hAnsi="Tahoma" w:cs="Tahoma"/>
      <w:sz w:val="16"/>
      <w:szCs w:val="16"/>
    </w:rPr>
  </w:style>
  <w:style w:type="character" w:styleId="Hyperlink">
    <w:name w:val="Hyperlink"/>
    <w:basedOn w:val="DefaultParagraphFont"/>
    <w:uiPriority w:val="99"/>
    <w:unhideWhenUsed/>
    <w:rsid w:val="00885603"/>
    <w:rPr>
      <w:color w:val="0000FF" w:themeColor="hyperlink"/>
      <w:u w:val="single"/>
    </w:rPr>
  </w:style>
  <w:style w:type="paragraph" w:customStyle="1" w:styleId="RGHtext">
    <w:name w:val="RGH_text"/>
    <w:basedOn w:val="Normal"/>
    <w:qFormat/>
    <w:rsid w:val="00801F8F"/>
    <w:pPr>
      <w:spacing w:before="120" w:after="120"/>
    </w:pPr>
    <w:rPr>
      <w:rFonts w:ascii="Arial" w:eastAsia="Calibri" w:hAnsi="Arial" w:cs="Arial"/>
      <w:color w:val="333333"/>
      <w:sz w:val="20"/>
      <w:szCs w:val="20"/>
    </w:rPr>
  </w:style>
  <w:style w:type="paragraph" w:styleId="NoSpacing">
    <w:name w:val="No Spacing"/>
    <w:uiPriority w:val="1"/>
    <w:qFormat/>
    <w:rsid w:val="00801F8F"/>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343DE"/>
    <w:rPr>
      <w:rFonts w:ascii="Times New Roman" w:eastAsia="Times New Roman" w:hAnsi="Times New Roman" w:cs="Times New Roman"/>
      <w:b/>
      <w:bCs/>
      <w:sz w:val="36"/>
      <w:szCs w:val="36"/>
      <w:lang w:eastAsia="en-AU"/>
    </w:rPr>
  </w:style>
  <w:style w:type="character" w:styleId="CommentReference">
    <w:name w:val="annotation reference"/>
    <w:basedOn w:val="DefaultParagraphFont"/>
    <w:uiPriority w:val="99"/>
    <w:semiHidden/>
    <w:unhideWhenUsed/>
    <w:rsid w:val="0088631F"/>
    <w:rPr>
      <w:sz w:val="16"/>
      <w:szCs w:val="16"/>
    </w:rPr>
  </w:style>
  <w:style w:type="paragraph" w:styleId="CommentText">
    <w:name w:val="annotation text"/>
    <w:basedOn w:val="Normal"/>
    <w:link w:val="CommentTextChar"/>
    <w:uiPriority w:val="99"/>
    <w:semiHidden/>
    <w:unhideWhenUsed/>
    <w:rsid w:val="0088631F"/>
    <w:pPr>
      <w:spacing w:line="240" w:lineRule="auto"/>
    </w:pPr>
    <w:rPr>
      <w:sz w:val="20"/>
      <w:szCs w:val="20"/>
    </w:rPr>
  </w:style>
  <w:style w:type="character" w:customStyle="1" w:styleId="CommentTextChar">
    <w:name w:val="Comment Text Char"/>
    <w:basedOn w:val="DefaultParagraphFont"/>
    <w:link w:val="CommentText"/>
    <w:uiPriority w:val="99"/>
    <w:semiHidden/>
    <w:rsid w:val="0088631F"/>
    <w:rPr>
      <w:sz w:val="20"/>
      <w:szCs w:val="20"/>
    </w:rPr>
  </w:style>
  <w:style w:type="paragraph" w:styleId="CommentSubject">
    <w:name w:val="annotation subject"/>
    <w:basedOn w:val="CommentText"/>
    <w:next w:val="CommentText"/>
    <w:link w:val="CommentSubjectChar"/>
    <w:uiPriority w:val="99"/>
    <w:semiHidden/>
    <w:unhideWhenUsed/>
    <w:rsid w:val="0088631F"/>
    <w:rPr>
      <w:b/>
      <w:bCs/>
    </w:rPr>
  </w:style>
  <w:style w:type="character" w:customStyle="1" w:styleId="CommentSubjectChar">
    <w:name w:val="Comment Subject Char"/>
    <w:basedOn w:val="CommentTextChar"/>
    <w:link w:val="CommentSubject"/>
    <w:uiPriority w:val="99"/>
    <w:semiHidden/>
    <w:rsid w:val="0088631F"/>
    <w:rPr>
      <w:b/>
      <w:bCs/>
      <w:sz w:val="20"/>
      <w:szCs w:val="20"/>
    </w:rPr>
  </w:style>
  <w:style w:type="paragraph" w:styleId="ListParagraph">
    <w:name w:val="List Paragraph"/>
    <w:basedOn w:val="Normal"/>
    <w:link w:val="ListParagraphChar"/>
    <w:uiPriority w:val="34"/>
    <w:qFormat/>
    <w:rsid w:val="00887EF6"/>
    <w:pPr>
      <w:spacing w:after="0" w:line="240" w:lineRule="auto"/>
      <w:ind w:left="720"/>
    </w:pPr>
  </w:style>
  <w:style w:type="character" w:customStyle="1" w:styleId="ListParagraphChar">
    <w:name w:val="List Paragraph Char"/>
    <w:basedOn w:val="DefaultParagraphFont"/>
    <w:link w:val="ListParagraph"/>
    <w:uiPriority w:val="34"/>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2043">
      <w:bodyDiv w:val="1"/>
      <w:marLeft w:val="0"/>
      <w:marRight w:val="0"/>
      <w:marTop w:val="0"/>
      <w:marBottom w:val="0"/>
      <w:divBdr>
        <w:top w:val="none" w:sz="0" w:space="0" w:color="auto"/>
        <w:left w:val="none" w:sz="0" w:space="0" w:color="auto"/>
        <w:bottom w:val="none" w:sz="0" w:space="0" w:color="auto"/>
        <w:right w:val="none" w:sz="0" w:space="0" w:color="auto"/>
      </w:divBdr>
    </w:div>
    <w:div w:id="732433300">
      <w:bodyDiv w:val="1"/>
      <w:marLeft w:val="0"/>
      <w:marRight w:val="0"/>
      <w:marTop w:val="0"/>
      <w:marBottom w:val="0"/>
      <w:divBdr>
        <w:top w:val="none" w:sz="0" w:space="0" w:color="auto"/>
        <w:left w:val="none" w:sz="0" w:space="0" w:color="auto"/>
        <w:bottom w:val="none" w:sz="0" w:space="0" w:color="auto"/>
        <w:right w:val="none" w:sz="0" w:space="0" w:color="auto"/>
      </w:divBdr>
    </w:div>
    <w:div w:id="1064447303">
      <w:bodyDiv w:val="1"/>
      <w:marLeft w:val="0"/>
      <w:marRight w:val="0"/>
      <w:marTop w:val="0"/>
      <w:marBottom w:val="0"/>
      <w:divBdr>
        <w:top w:val="none" w:sz="0" w:space="0" w:color="auto"/>
        <w:left w:val="none" w:sz="0" w:space="0" w:color="auto"/>
        <w:bottom w:val="none" w:sz="0" w:space="0" w:color="auto"/>
        <w:right w:val="none" w:sz="0" w:space="0" w:color="auto"/>
      </w:divBdr>
    </w:div>
    <w:div w:id="1257248514">
      <w:bodyDiv w:val="1"/>
      <w:marLeft w:val="0"/>
      <w:marRight w:val="0"/>
      <w:marTop w:val="0"/>
      <w:marBottom w:val="0"/>
      <w:divBdr>
        <w:top w:val="none" w:sz="0" w:space="0" w:color="auto"/>
        <w:left w:val="none" w:sz="0" w:space="0" w:color="auto"/>
        <w:bottom w:val="none" w:sz="0" w:space="0" w:color="auto"/>
        <w:right w:val="none" w:sz="0" w:space="0" w:color="auto"/>
      </w:divBdr>
    </w:div>
    <w:div w:id="1326082957">
      <w:bodyDiv w:val="1"/>
      <w:marLeft w:val="0"/>
      <w:marRight w:val="0"/>
      <w:marTop w:val="0"/>
      <w:marBottom w:val="0"/>
      <w:divBdr>
        <w:top w:val="none" w:sz="0" w:space="0" w:color="auto"/>
        <w:left w:val="none" w:sz="0" w:space="0" w:color="auto"/>
        <w:bottom w:val="none" w:sz="0" w:space="0" w:color="auto"/>
        <w:right w:val="none" w:sz="0" w:space="0" w:color="auto"/>
      </w:divBdr>
    </w:div>
    <w:div w:id="1545941023">
      <w:bodyDiv w:val="1"/>
      <w:marLeft w:val="0"/>
      <w:marRight w:val="0"/>
      <w:marTop w:val="0"/>
      <w:marBottom w:val="0"/>
      <w:divBdr>
        <w:top w:val="none" w:sz="0" w:space="0" w:color="auto"/>
        <w:left w:val="none" w:sz="0" w:space="0" w:color="auto"/>
        <w:bottom w:val="none" w:sz="0" w:space="0" w:color="auto"/>
        <w:right w:val="none" w:sz="0" w:space="0" w:color="auto"/>
      </w:divBdr>
    </w:div>
    <w:div w:id="1634141793">
      <w:bodyDiv w:val="1"/>
      <w:marLeft w:val="0"/>
      <w:marRight w:val="0"/>
      <w:marTop w:val="0"/>
      <w:marBottom w:val="0"/>
      <w:divBdr>
        <w:top w:val="none" w:sz="0" w:space="0" w:color="auto"/>
        <w:left w:val="none" w:sz="0" w:space="0" w:color="auto"/>
        <w:bottom w:val="none" w:sz="0" w:space="0" w:color="auto"/>
        <w:right w:val="none" w:sz="0" w:space="0" w:color="auto"/>
      </w:divBdr>
    </w:div>
    <w:div w:id="18264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5426-1E96-4E5F-9B17-6CFAA58B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Caroline Winter</cp:lastModifiedBy>
  <cp:revision>4</cp:revision>
  <cp:lastPrinted>2016-05-31T01:50:00Z</cp:lastPrinted>
  <dcterms:created xsi:type="dcterms:W3CDTF">2016-09-08T23:51:00Z</dcterms:created>
  <dcterms:modified xsi:type="dcterms:W3CDTF">2016-09-13T23:25:00Z</dcterms:modified>
</cp:coreProperties>
</file>